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Gældsbrev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Dette gældsbrev er oprettet mellem: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Långiver:</w:t>
        <w:br w:type="textWrapping"/>
      </w:r>
      <w:r w:rsidDel="00000000" w:rsidR="00000000" w:rsidRPr="00000000">
        <w:rPr>
          <w:rtl w:val="0"/>
        </w:rPr>
        <w:t xml:space="preserve"> Navn:</w:t>
        <w:br w:type="textWrapping"/>
        <w:t xml:space="preserve"> CPR-nr.: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Låntager:</w:t>
        <w:br w:type="textWrapping"/>
      </w:r>
      <w:r w:rsidDel="00000000" w:rsidR="00000000" w:rsidRPr="00000000">
        <w:rPr>
          <w:rtl w:val="0"/>
        </w:rPr>
        <w:t xml:space="preserve"> Navn:</w:t>
        <w:br w:type="textWrapping"/>
        <w:t xml:space="preserve"> CPR-nr.: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Lånevilkår: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Långiver stiller hermed et lån til rådighed for låntager på kr.: __________ (skriver kroner: __________).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Lånet udbetales den: __________.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Lånet er uden rente og afdrag, medmindre andet skriftligt aftales.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Långiver har ret til at kræve fuld tilbagebetaling af lånet når som helst.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Låntager kan til enhver tid tilbagebetale hele eller dele af lånet uden begrænsninger.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tilfælde af långivers bortgang skal lånet straks tilbagebetales af låntager.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Gældsbrevet kan anvendes som dokumentation i forbindelse med tvangsfuldbyrdelse i henhold til gældende retsregler.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Forældelsesfristen for lånet er 10 år fra udbetaling, men kan afbrydes, hvis låntager anerkender gælden eller hvis långiver iværksætter retlige skridt til inddrivelse.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Underskrifter: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Sted og dato: 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Långiver: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Sted og dato: 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Låntager: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Hentet på privatudlejning.dk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